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eastAsia="Calibri"/>
        </w:rPr>
      </w:pPr>
      <w:r>
        <w:rPr>
          <w:rFonts w:eastAsia="Calibri"/>
        </w:rPr>
        <w:t>Klauzula Informacyjna dla Kandydatów do pracy.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sz w:val="16"/>
          <w:szCs w:val="16"/>
        </w:rPr>
      </w:pPr>
      <w:r>
        <w:rPr>
          <w:rFonts w:cs="Calibri" w:cstheme="minorHAnsi"/>
          <w:sz w:val="16"/>
          <w:szCs w:val="16"/>
        </w:rPr>
        <w:t xml:space="preserve">Zgodnie z art. 13 RODO ust. 1 i 2 Rozporządzenia Parlamentu Europejskiego i Rady (UE) 2016/679 z dnia 27 kwietnia 2016 r.  </w:t>
        <w:br/>
        <w:t xml:space="preserve">w sprawie ochrony osób fizycznych w związku z przetwarzaniem danych osobowych i w sprawie swobodnego przepływu takich danych oraz uchylenia dyrektywy 95/46/WE (ogólne rozporządzenie o ochronie danych) (Dz.U.UE.L.2016.119.1) </w:t>
        <w:br/>
        <w:t>[dalej „RODO”] informuje się co następuje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7795"/>
      </w:tblGrid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iCs/>
                <w:color w:val="FF0000"/>
                <w:sz w:val="18"/>
                <w:szCs w:val="18"/>
              </w:rPr>
              <w:tab/>
            </w:r>
            <w:r>
              <w:rPr>
                <w:rFonts w:eastAsia="Calibri" w:cs="Calibri" w:cstheme="minorHAnsi"/>
                <w:b/>
                <w:sz w:val="16"/>
                <w:szCs w:val="16"/>
              </w:rPr>
              <w:t>Dane Administratora Danych Osobowych [dalej ADO]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Candy Floss M i R Czwiertnia Sp.k., ul. Hlonda 47e, 41-712 Ruda Śląska, NIP 641-253-60-49, REGON 363361024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Tel.: +48 </w:t>
            </w:r>
            <w:r>
              <w:rPr>
                <w:rFonts w:cs="Calibri" w:cstheme="minorHAnsi"/>
                <w:sz w:val="16"/>
                <w:szCs w:val="16"/>
              </w:rPr>
              <w:t>32/ 248-09-31</w:t>
            </w:r>
            <w:r>
              <w:rPr>
                <w:rFonts w:cs="Calibri" w:cstheme="minorHAnsi"/>
                <w:sz w:val="16"/>
                <w:szCs w:val="16"/>
              </w:rPr>
              <w:t xml:space="preserve">, Email.: </w:t>
            </w:r>
            <w:r>
              <w:rPr>
                <w:rFonts w:cs="Calibri" w:cstheme="minorHAnsi"/>
                <w:sz w:val="16"/>
                <w:szCs w:val="16"/>
              </w:rPr>
              <w:t>info@candyfloss.pl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Cel przetwarzania danych osobowych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Pana/Pani dane osobowe przetwarzane będą w celu przeprowadzenia postępowania rekrutacyjnego i ewentualnego zatrudnienia.  W przypadku wyrażenia przez Panią/Pana zgody podane dane osobowe przetwarzane będą na potrzebę realizacji kolejnych postępowań rekrutacyjnych.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Podstawa prawna przetwarzania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Podstawą prawną przetwarzania Pani/Pana danych osobowych jest: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a) RODO –</w:t>
            </w:r>
            <w:r>
              <w:rPr>
                <w:rFonts w:cs="Calibri" w:cstheme="minorHAnsi"/>
                <w:sz w:val="16"/>
                <w:szCs w:val="16"/>
              </w:rPr>
              <w:t xml:space="preserve"> wyraziła Pani/Pan zgodę na przetwarzanie swoich danych osobowych </w:t>
            </w:r>
          </w:p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hanging="241" w:left="742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w zakresie szerszym aniżeli dane określony przepisami prawa,</w:t>
            </w:r>
          </w:p>
          <w:p>
            <w:pPr>
              <w:pStyle w:val="ListParagraph"/>
              <w:numPr>
                <w:ilvl w:val="1"/>
                <w:numId w:val="1"/>
              </w:numPr>
              <w:spacing w:lineRule="auto" w:line="240" w:before="0" w:after="0"/>
              <w:ind w:hanging="241" w:left="742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na potrzebę realizacji kolejnych postępowań rekrutacyjnych,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b) RODO -  p</w:t>
            </w:r>
            <w:r>
              <w:rPr>
                <w:rFonts w:cs="Calibri" w:cstheme="minorHAnsi"/>
                <w:sz w:val="16"/>
                <w:szCs w:val="16"/>
              </w:rPr>
              <w:t>rzetwarzanie jest niezbędne do wykonania umowy, której stroną jest osoba, której dane dotyczą lub do podjęcia działań na żądanie osoby, której dane dotyczą, przed zawarciem umowy,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 xml:space="preserve">art. 6 ust. 1 lit. c) RODO -  </w:t>
            </w:r>
            <w:r>
              <w:rPr>
                <w:rFonts w:cs="Calibri" w:cstheme="minorHAnsi"/>
                <w:sz w:val="16"/>
                <w:szCs w:val="16"/>
              </w:rPr>
              <w:t>przetwarzanie jest niezbędne do wypełnienia obowiązku prawnego ciążącego na ADO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241" w:left="317"/>
              <w:contextualSpacing/>
              <w:jc w:val="both"/>
              <w:rPr>
                <w:rFonts w:cs="Calibri" w:cstheme="minorHAnsi"/>
                <w:iCs/>
                <w:sz w:val="16"/>
                <w:szCs w:val="16"/>
              </w:rPr>
            </w:pPr>
            <w:r>
              <w:rPr>
                <w:rFonts w:cs="Calibri" w:cstheme="minorHAnsi"/>
                <w:iCs/>
                <w:sz w:val="16"/>
                <w:szCs w:val="16"/>
              </w:rPr>
              <w:t>art. 6 ust. 1 lit. a) RODO w związku z art. 9 ust. 2 lit. a) RODO –</w:t>
            </w:r>
            <w:r>
              <w:rPr>
                <w:rFonts w:cs="Calibri" w:cstheme="minorHAnsi"/>
                <w:sz w:val="16"/>
                <w:szCs w:val="16"/>
              </w:rPr>
              <w:t xml:space="preserve"> </w:t>
            </w:r>
            <w:r>
              <w:rPr>
                <w:rFonts w:cs="Calibri" w:cstheme="minorHAnsi"/>
                <w:bCs/>
                <w:sz w:val="16"/>
                <w:szCs w:val="16"/>
              </w:rPr>
              <w:t>wyraziła Pani/Pan wyraźną zgodę na przetwarzanie danych szczególnej kategorii,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Podstawą prawną przetwarzania Pani/Pana danych są przepisy ustaw i wydanych na ich podstawie aktów wykonawczych w szczególności: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317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26 czerwca 1974 r., Kodeks pracy.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317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9 lipca 2003 r., o zatrudnianiu pracowników tymczasowych.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317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Ustawa z dnia 12 grudnia 2013 r. o cudzoziemcach.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Informacja o dobrowolności podania danych osobowych.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Podanie przez Panią/Pana danych osobowych w zakresie określonym przepisami prawa jest obowiązkowe i niezbędne dla realizacji postępowania rekrutacyjnego. Niepodanie danych osobowych w zakresie określonym przepisami prawa skutkuje brakiem możliwości przeprowadzenia postępowania rekrutacyjnego.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Podanie przez Panią/Pana danych osobowych w szerszym zakresie niż określony przepisami prawa ma charakter dobrowolny. Niepodanie danych osobowych w szerszym zakresie aniżeli określony przepisami prawa nie ma wpływu na przebieg postępowania rekrutacyjnego. 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Odbiorcy danych.</w:t>
              <w:br/>
              <w:t>Udostępnianie danych.</w:t>
              <w:br/>
              <w:t>Powierzanie przetwarzania danych.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1"/>
              <w:spacing w:beforeAutospacing="0" w:before="0" w:afterAutospacing="0" w:after="0"/>
              <w:jc w:val="both"/>
              <w:textAlignment w:val="baseline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6"/>
                <w:szCs w:val="16"/>
              </w:rPr>
              <w:t>Pani/Pana dane osobowe będą udostępniane uprawnionym na podstawie przepisów prawa organom publicznym oraz podmiotom adekwatnie do charakteru sprawy w szczególności:  zewnętrzna kancelaria prawna, poczta, kurier, jak również podmiotom, z którymi ADO zawarł umowy powierzenia przetwarzania danych osobowych w szczególności: zewnętrzny podmiot usług IT, zewnętrzny hostingodawca.</w:t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b/>
                <w:bCs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bCs/>
                <w:sz w:val="16"/>
                <w:szCs w:val="16"/>
              </w:rPr>
              <w:t>Okres przechowywania danych.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W przypadku nie wyrażenia zgody na przetwarzanie danych osobowych w kolejnych postępowaniach rekrutacyjnych dane niszczone są po odpowiednio po zakończeniu postępowania rekrutacyjnego albo po zgłoszeniu aplikacji.   </w:t>
              <w:br/>
              <w:t>W przypadku wyrażenia zgody na przetwarzanie danych osobowych w kolejnych postępowaniach rekrutacyjnych dane będą przetwarzane do upływu okresu 24 miesięcy, przyjmując, iż pierwszym miesiącem jest styczeń kolejnego roku kalendarzowego – chyba, że zgoda zostanie przez Panią/Pana wycofana przed tym terminem.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Teksttreci2"/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</w:r>
          </w:p>
        </w:tc>
      </w:tr>
      <w:tr>
        <w:trPr/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</w:tcPr>
          <w:p>
            <w:pPr>
              <w:pStyle w:val="Normal"/>
              <w:spacing w:lineRule="auto" w:line="240" w:before="0" w:after="0"/>
              <w:rPr>
                <w:rFonts w:eastAsia="Calibri" w:cs="Calibri" w:cstheme="minorHAnsi"/>
                <w:sz w:val="16"/>
                <w:szCs w:val="16"/>
              </w:rPr>
            </w:pPr>
            <w:r>
              <w:rPr>
                <w:rFonts w:eastAsia="Calibri" w:cs="Calibri" w:cstheme="minorHAnsi"/>
                <w:b/>
                <w:sz w:val="16"/>
                <w:szCs w:val="16"/>
              </w:rPr>
              <w:t>Prawa osoby której dane dotyczą.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Ma Pani/Pan prawo do: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dostępu do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sprostowania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 xml:space="preserve">żądania od ADO usunięcia danych osobowych Pani/Pana dotyczących,  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ograniczenia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wniesienia sprzeciwu wobec przetwarzania danych osobowych Pani/Pana dotyczących,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żądania od ADO przeniesienia danych osobowych Pani/Pana dotyczących</w:t>
            </w:r>
          </w:p>
          <w:p>
            <w:pPr>
              <w:pStyle w:val="ListParagraph"/>
              <w:spacing w:lineRule="auto" w:line="240" w:before="0" w:after="0"/>
              <w:ind w:hanging="175" w:left="175"/>
              <w:contextualSpacing/>
              <w:rPr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>•</w:t>
            </w:r>
            <w:r>
              <w:rPr>
                <w:rFonts w:cs="Calibri" w:cstheme="minorHAnsi"/>
                <w:sz w:val="16"/>
                <w:szCs w:val="16"/>
              </w:rPr>
              <w:tab/>
              <w:t>cofnięcia zgody w dowolnym momencie bez konsekwencji dla przetwarzania, którego dokonano przed jej cofnięciem, jeśli dane zbierane są na podstawie zgody,</w:t>
            </w:r>
          </w:p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Style w:val="Teksttreci2"/>
                <w:rFonts w:cs="Calibri" w:cstheme="minorHAnsi"/>
                <w:sz w:val="16"/>
                <w:szCs w:val="16"/>
              </w:rPr>
            </w:pPr>
            <w:r>
              <w:rPr>
                <w:rFonts w:cs="Calibri" w:cstheme="minorHAnsi"/>
                <w:sz w:val="16"/>
                <w:szCs w:val="16"/>
              </w:rPr>
              <w:t xml:space="preserve">Zakres każdego z tych praw oraz sytuacje, z których można z nich skorzystać, wynikają  z przepisów RODO. Z praw tych może Pan/Pani skorzystać składając wniosek u ADO. Ma Pani/Pan prawo wniesienia skargi do Prezesa Urzędu Ochrony Danych Osobowych, gdy uzna Pani/Pan, iż przetwarzanie danych osobowych Pani/Pana dotyczących narusza przepisy RODO. W związku z przetwarzaniem Pani/Pana danych nie będzie Pani/Pan podlegać decyzjom, które opierać się będą wyłącznie na zautomatyzowanym przetwarzaniu, w tym profilowaniu. </w:t>
            </w:r>
            <w:r>
              <w:rPr>
                <w:rStyle w:val="Emphasis"/>
                <w:rFonts w:cs="Calibri" w:cstheme="minorHAnsi"/>
                <w:i w:val="false"/>
                <w:sz w:val="16"/>
                <w:szCs w:val="16"/>
              </w:rPr>
              <w:t>Pani/Pana dane nie są przekazywane poza Europejski Obszar Gospodarczy.</w:t>
            </w:r>
          </w:p>
        </w:tc>
      </w:tr>
    </w:tbl>
    <w:p>
      <w:pPr>
        <w:pStyle w:val="Heading1"/>
        <w:jc w:val="center"/>
        <w:rPr/>
      </w:pPr>
      <w:r>
        <w:rPr/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Heading1"/>
        <w:jc w:val="center"/>
        <w:rPr/>
      </w:pPr>
      <w:r>
        <w:rPr/>
        <w:t>Wzór oświadczenia o wyrażeniu zgody na przetwarzanie danych „w szerszym zakresie” oraz wzór oświadczenia o wyrażeniu zgody na przetwarzanie danych osobowych kandydata w kolejnych postępowaniach rekrutacyjnych.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Cs/>
          <w:color w:themeColor="text1" w:val="000000"/>
        </w:rPr>
      </w:pPr>
      <w:r>
        <w:rPr>
          <w:rFonts w:cs="Calibri" w:cstheme="minorHAnsi"/>
          <w:iCs/>
          <w:color w:themeColor="text1" w:val="000000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iCs/>
          <w:color w:themeColor="text1" w:val="000000"/>
        </w:rPr>
      </w:pPr>
      <w:r>
        <w:rPr>
          <w:rFonts w:cs="Calibri" w:cstheme="minorHAnsi"/>
          <w:iCs/>
          <w:color w:themeColor="text1"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iCs/>
          <w:color w:themeColor="text1" w:val="000000"/>
        </w:rPr>
      </w:pPr>
      <w:r>
        <w:rPr>
          <w:rFonts w:cs="Calibri" w:cstheme="minorHAnsi"/>
          <w:iCs/>
          <w:color w:themeColor="text1" w:val="000000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</w:rPr>
      </w:pPr>
      <w:r>
        <w:rPr>
          <w:rFonts w:cs="Calibri" w:cstheme="minorHAnsi"/>
        </w:rPr>
        <w:t>[   ] * Wyrażam zgodę na przetwarzanie danych osobowych w celu wykorzystania ich w kolejnych postępowaniach rekrutacyjnych prowadzonych przez Candy Floss M i R Czwiertnia Sp.k., ul. Hlonda 47e, 41-712 Ruda Śląska, NIP 641-253-60-49, REGON 363361024</w:t>
      </w:r>
    </w:p>
    <w:p>
      <w:pPr>
        <w:pStyle w:val="NormalWeb"/>
        <w:spacing w:before="0" w:after="280"/>
        <w:jc w:val="both"/>
        <w:rPr>
          <w:rFonts w:cs="Calibri" w:cstheme="minorHAnsi"/>
          <w:iCs/>
          <w:color w:themeColor="text1" w:val="000000"/>
          <w:sz w:val="16"/>
          <w:szCs w:val="16"/>
        </w:rPr>
      </w:pPr>
      <w:r>
        <w:rPr>
          <w:rFonts w:cs="Calibri" w:ascii="Calibri" w:hAnsi="Calibri" w:asciiTheme="minorHAnsi" w:cstheme="minorHAnsi" w:hAnsiTheme="minorHAnsi"/>
          <w:sz w:val="16"/>
          <w:szCs w:val="16"/>
        </w:rPr>
        <w:t xml:space="preserve">* </w:t>
      </w:r>
      <w:r>
        <w:rPr>
          <w:rFonts w:cs="Calibri" w:ascii="Calibri" w:hAnsi="Calibri" w:asciiTheme="minorHAnsi" w:cstheme="minorHAnsi" w:hAnsiTheme="minorHAnsi"/>
          <w:iCs/>
          <w:color w:themeColor="text1" w:val="000000"/>
          <w:sz w:val="16"/>
          <w:szCs w:val="16"/>
        </w:rPr>
        <w:t>Należy zaznaczyć [X] – jeśli kandydat wyraża zgodę na wykorzystanie jego dokumentacji w kolejnych postępowaniach rekrutacyjnych.</w:t>
      </w:r>
    </w:p>
    <w:p>
      <w:pPr>
        <w:pStyle w:val="NormalWeb"/>
        <w:spacing w:before="0" w:after="28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[           ] * Wyrażam zgodę na przetwarzanie moich danych osobowych zawartych w załączonych  dokumentach rekrutacyjnych przez Candy Floss M i R Czwiertnia Sp.k., ul. Hlonda 47e, 41-712 Ruda Śląska, NIP 641-253-60-49, REGON 363361024 - wymagane jeśli przekazane dane obejmują szczególne kategorie danych, o których mowa w art. 9 ust. 1 RODO</w:t>
      </w:r>
      <w:r>
        <w:rPr>
          <w:rStyle w:val="FootnoteReference"/>
          <w:rFonts w:cs="Calibri" w:cstheme="minorHAnsi"/>
        </w:rPr>
        <w:footnoteReference w:id="2"/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Cs/>
          <w:color w:themeColor="text1" w:val="000000"/>
          <w:sz w:val="16"/>
          <w:szCs w:val="16"/>
        </w:rPr>
      </w:pPr>
      <w:r>
        <w:rPr>
          <w:rFonts w:cs="Calibri" w:cstheme="minorHAnsi"/>
        </w:rPr>
        <w:t xml:space="preserve">* </w:t>
      </w:r>
      <w:r>
        <w:rPr>
          <w:rFonts w:cs="Calibri" w:cstheme="minorHAnsi"/>
          <w:iCs/>
          <w:color w:themeColor="text1" w:val="000000"/>
          <w:sz w:val="16"/>
          <w:szCs w:val="16"/>
        </w:rPr>
        <w:t>Należy zaznaczyć [X] – jeśli w dokumentacji rekrutacyjnej znajdują się dane osobowe obejmujące szczególne kategorie danych.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Cs/>
          <w:color w:themeColor="text1" w:val="000000"/>
          <w:sz w:val="16"/>
          <w:szCs w:val="16"/>
        </w:rPr>
      </w:pPr>
      <w:r>
        <w:rPr>
          <w:rFonts w:cs="Calibri" w:cstheme="minorHAnsi"/>
          <w:iCs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iCs/>
          <w:color w:themeColor="text1" w:val="000000"/>
        </w:rPr>
      </w:pPr>
      <w:r>
        <w:rPr>
          <w:rFonts w:cs="Calibri" w:cstheme="minorHAnsi"/>
          <w:iCs/>
          <w:color w:themeColor="text1" w:val="000000"/>
        </w:rPr>
      </w:r>
    </w:p>
    <w:p>
      <w:pPr>
        <w:pStyle w:val="Normal"/>
        <w:spacing w:lineRule="auto" w:line="240" w:before="0" w:after="0"/>
        <w:ind w:left="708"/>
        <w:jc w:val="right"/>
        <w:rPr>
          <w:iCs/>
        </w:rPr>
      </w:pPr>
      <w:r>
        <w:rPr>
          <w:iCs/>
        </w:rPr>
        <w:t>..................................................................</w:t>
        <w:br/>
      </w:r>
      <w:r>
        <w:rPr>
          <w:iCs/>
          <w:sz w:val="16"/>
          <w:szCs w:val="16"/>
        </w:rPr>
        <w:t xml:space="preserve">                                                                         Data i podpis Kandydata do pracy</w:t>
      </w:r>
    </w:p>
    <w:p>
      <w:pPr>
        <w:pStyle w:val="Normal"/>
        <w:spacing w:lineRule="auto" w:line="240" w:before="0" w:after="0"/>
        <w:jc w:val="right"/>
        <w:rPr>
          <w:iCs/>
          <w:sz w:val="18"/>
          <w:szCs w:val="18"/>
        </w:rPr>
      </w:pPr>
      <w:r>
        <w:rPr>
          <w:iCs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Art. 9 ust. 1 RODO</w:t>
      </w:r>
      <w:r>
        <w:rPr>
          <w:sz w:val="16"/>
          <w:szCs w:val="16"/>
        </w:rPr>
        <w:t xml:space="preserve"> cyt.: „Zabrania się przetwarzania danych osobowych ujawniających pochodzenie rasowe lub etniczne, poglądy polityczne, przekonania religijne lub światopoglądowe, przynależność do związków zawodowych oraz przetwarzania danych genetycznych, danych biometrycznych w celu jednoznacznego zidentyfikowania osoby fizycznej lub danych dotyczących zdrowia, seksualności lub orientacji seksualnej tej osoby”.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c26c4"/>
    <w:pPr>
      <w:keepNext w:val="true"/>
      <w:keepLines/>
      <w:spacing w:lineRule="auto" w:line="259" w:before="480" w:after="0"/>
      <w:jc w:val="both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a8559c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1b5fe9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paragraph" w:styleId="Heading5">
    <w:name w:val="Heading 5"/>
    <w:basedOn w:val="Normal"/>
    <w:next w:val="Normal"/>
    <w:link w:val="Nagwek5Znak"/>
    <w:unhideWhenUsed/>
    <w:qFormat/>
    <w:rsid w:val="00010d4d"/>
    <w:pPr>
      <w:keepNext w:val="true"/>
      <w:keepLines/>
      <w:spacing w:lineRule="auto" w:line="259" w:before="200" w:after="0"/>
      <w:jc w:val="both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f331c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2f331c"/>
    <w:rPr>
      <w:b/>
      <w:bCs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5a6b74"/>
    <w:rPr/>
  </w:style>
  <w:style w:type="character" w:styleId="Emphasis">
    <w:name w:val="Emphasis"/>
    <w:basedOn w:val="DefaultParagraphFont"/>
    <w:uiPriority w:val="20"/>
    <w:qFormat/>
    <w:rsid w:val="007e03c8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a9443c"/>
    <w:rPr/>
  </w:style>
  <w:style w:type="character" w:styleId="StopkaZnak" w:customStyle="1">
    <w:name w:val="Stopka Znak"/>
    <w:basedOn w:val="DefaultParagraphFont"/>
    <w:uiPriority w:val="99"/>
    <w:qFormat/>
    <w:rsid w:val="00a9443c"/>
    <w:rPr/>
  </w:style>
  <w:style w:type="character" w:styleId="Teksttreci2" w:customStyle="1">
    <w:name w:val="teksttreci2"/>
    <w:basedOn w:val="DefaultParagraphFont"/>
    <w:qFormat/>
    <w:rsid w:val="0086116c"/>
    <w:rPr/>
  </w:style>
  <w:style w:type="character" w:styleId="Nagwek1Znak" w:customStyle="1">
    <w:name w:val="Nagłówek 1 Znak"/>
    <w:basedOn w:val="DefaultParagraphFont"/>
    <w:uiPriority w:val="9"/>
    <w:qFormat/>
    <w:rsid w:val="00bc26c4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Nagwek2Znak" w:customStyle="1">
    <w:name w:val="Nagłówek 2 Znak"/>
    <w:basedOn w:val="DefaultParagraphFont"/>
    <w:uiPriority w:val="9"/>
    <w:qFormat/>
    <w:rsid w:val="00a8559c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404ea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7404e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3Znak" w:customStyle="1">
    <w:name w:val="Nagłówek 3 Znak"/>
    <w:basedOn w:val="DefaultParagraphFont"/>
    <w:uiPriority w:val="9"/>
    <w:qFormat/>
    <w:rsid w:val="001b5fe9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f4f57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fc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950fc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950fc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0625c"/>
    <w:rPr>
      <w:color w:val="605E5C"/>
      <w:shd w:fill="E1DFDD" w:val="clear"/>
    </w:rPr>
  </w:style>
  <w:style w:type="character" w:styleId="Tojvnm2t" w:customStyle="1">
    <w:name w:val="tojvnm2t"/>
    <w:basedOn w:val="DefaultParagraphFont"/>
    <w:qFormat/>
    <w:rsid w:val="00e54650"/>
    <w:rPr/>
  </w:style>
  <w:style w:type="character" w:styleId="Markedcontent" w:customStyle="1">
    <w:name w:val="markedcontent"/>
    <w:basedOn w:val="DefaultParagraphFont"/>
    <w:qFormat/>
    <w:rsid w:val="00f444d7"/>
    <w:rPr/>
  </w:style>
  <w:style w:type="character" w:styleId="Nagwek5Znak" w:customStyle="1">
    <w:name w:val="Nagłówek 5 Znak"/>
    <w:basedOn w:val="DefaultParagraphFont"/>
    <w:qFormat/>
    <w:rsid w:val="00010d4d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lang w:eastAsia="en-US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99"/>
    <w:semiHidden/>
    <w:unhideWhenUsed/>
    <w:rsid w:val="005a6b74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f331c"/>
    <w:pPr>
      <w:spacing w:lineRule="auto" w:line="240" w:before="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f331c"/>
    <w:pPr>
      <w:spacing w:before="0" w:after="200"/>
      <w:ind w:left="720"/>
      <w:contextualSpacing/>
    </w:pPr>
    <w:rPr/>
  </w:style>
  <w:style w:type="paragraph" w:styleId="Tytu1" w:customStyle="1">
    <w:name w:val="tytu1"/>
    <w:basedOn w:val="Normal"/>
    <w:uiPriority w:val="99"/>
    <w:semiHidden/>
    <w:qFormat/>
    <w:rsid w:val="007e03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ny1" w:customStyle="1">
    <w:name w:val="Normalny1"/>
    <w:basedOn w:val="Normal"/>
    <w:qFormat/>
    <w:rsid w:val="00a944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qFormat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9443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1" w:customStyle="1">
    <w:name w:val="normal1"/>
    <w:basedOn w:val="Normal"/>
    <w:qFormat/>
    <w:rsid w:val="00eb217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404ea"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3645c"/>
    <w:pPr>
      <w:spacing w:before="240" w:after="0"/>
      <w:jc w:val="left"/>
      <w:outlineLvl w:val="9"/>
    </w:pPr>
    <w:rPr>
      <w:b w:val="false"/>
      <w:bCs w:val="false"/>
      <w:sz w:val="32"/>
      <w:szCs w:val="32"/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03645c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2241"/>
    <w:pPr>
      <w:tabs>
        <w:tab w:val="clear" w:pos="708"/>
        <w:tab w:val="left" w:pos="1701" w:leader="none"/>
        <w:tab w:val="right" w:pos="9628" w:leader="dot"/>
      </w:tabs>
      <w:spacing w:before="0" w:after="100"/>
      <w:ind w:hanging="489" w:left="709"/>
    </w:pPr>
    <w:rPr/>
  </w:style>
  <w:style w:type="paragraph" w:styleId="TOC3">
    <w:name w:val="TOC 3"/>
    <w:basedOn w:val="Normal"/>
    <w:next w:val="Normal"/>
    <w:autoRedefine/>
    <w:uiPriority w:val="39"/>
    <w:unhideWhenUsed/>
    <w:rsid w:val="0003645c"/>
    <w:pPr>
      <w:spacing w:lineRule="auto" w:line="259" w:before="0" w:after="100"/>
      <w:ind w:left="440"/>
    </w:pPr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f4f5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950fc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fc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417ea2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71F2-C148-4618-AA07-A2C908806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LibreOffice/24.2.1.2$Windows_X86_64 LibreOffice_project/db4def46b0453cc22e2d0305797cf981b68ef5ac</Application>
  <AppVersion>15.0000</AppVersion>
  <Pages>2</Pages>
  <Words>855</Words>
  <Characters>5581</Characters>
  <CharactersWithSpaces>6492</CharactersWithSpaces>
  <Paragraphs>43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2022-09-01T12:30:00Z</dcterms:created>
  <dc:creator>EWA</dc:creator>
  <dc:description/>
  <dc:language>pl-PL</dc:language>
  <cp:lastModifiedBy/>
  <cp:lastPrinted>2019-06-26T12:23:00Z</cp:lastPrinted>
  <dcterms:modified xsi:type="dcterms:W3CDTF">2024-06-20T13:43:42Z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